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FE9" w:rsidRPr="00CB0FE9" w:rsidRDefault="00CB0FE9" w:rsidP="00CB0FE9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16.04 математика 4 класс</w:t>
      </w:r>
    </w:p>
    <w:p w:rsidR="00CB0FE9" w:rsidRPr="00CB0FE9" w:rsidRDefault="00CB0FE9" w:rsidP="00CB0FE9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 </w:t>
      </w:r>
      <w:r w:rsidRPr="00CB0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 на движение по реке.</w:t>
      </w:r>
    </w:p>
    <w:p w:rsidR="00CB0FE9" w:rsidRPr="00CB0FE9" w:rsidRDefault="00CB0FE9" w:rsidP="00CB0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Прочитайте конспект или посмотрите </w:t>
      </w:r>
      <w:proofErr w:type="spellStart"/>
      <w:r w:rsidRPr="00CB0F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видеоурок</w:t>
      </w:r>
      <w:proofErr w:type="spellEnd"/>
      <w:r w:rsidRPr="00CB0F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интернете по теме: «Задачи на движение по реке»</w:t>
      </w:r>
    </w:p>
    <w:p w:rsidR="00CB0FE9" w:rsidRPr="00CB0FE9" w:rsidRDefault="00CB0FE9" w:rsidP="00CB0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 такое движение? </w:t>
      </w:r>
    </w:p>
    <w:p w:rsidR="00CB0FE9" w:rsidRPr="00CB0FE9" w:rsidRDefault="00CB0FE9" w:rsidP="00CB0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Движение – это перемещение в нужном направлении.</w:t>
      </w:r>
    </w:p>
    <w:p w:rsidR="00CB0FE9" w:rsidRPr="00CB0FE9" w:rsidRDefault="00CB0FE9" w:rsidP="00CB0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из каких величин состоит процесс движения?</w:t>
      </w:r>
    </w:p>
    <w:p w:rsidR="00CB0FE9" w:rsidRPr="00CB0FE9" w:rsidRDefault="00CB0FE9" w:rsidP="00CB0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Процесс движения – скорость, время, расстояние.</w:t>
      </w:r>
    </w:p>
    <w:p w:rsidR="00CB0FE9" w:rsidRPr="00CB0FE9" w:rsidRDefault="00CB0FE9" w:rsidP="00CB0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Какими буквами из латинского алфавита мы обозначаем их?</w:t>
      </w:r>
    </w:p>
    <w:p w:rsidR="00CB0FE9" w:rsidRPr="00CB0FE9" w:rsidRDefault="00CB0FE9" w:rsidP="00CB0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скорость –V</w:t>
      </w:r>
    </w:p>
    <w:p w:rsidR="00CB0FE9" w:rsidRPr="00CB0FE9" w:rsidRDefault="00CB0FE9" w:rsidP="00CB0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время – </w:t>
      </w:r>
      <w:proofErr w:type="spellStart"/>
      <w:r w:rsidRPr="00CB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</w:t>
      </w:r>
      <w:proofErr w:type="spellEnd"/>
    </w:p>
    <w:p w:rsidR="00CB0FE9" w:rsidRPr="00CB0FE9" w:rsidRDefault="00CB0FE9" w:rsidP="00CB0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расстояние – S</w:t>
      </w:r>
    </w:p>
    <w:p w:rsidR="00CB0FE9" w:rsidRPr="00CB0FE9" w:rsidRDefault="00CB0FE9" w:rsidP="00CB0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Вспомним правила нахождения скорости, времени, расстояния.</w:t>
      </w:r>
    </w:p>
    <w:p w:rsidR="00CB0FE9" w:rsidRPr="00CB0FE9" w:rsidRDefault="00CB0FE9" w:rsidP="00CB0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CB0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* </w:t>
      </w:r>
      <w:r w:rsidRPr="00CB0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t</w:t>
      </w:r>
      <w:r w:rsidRPr="00CB0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= </w:t>
      </w:r>
      <w:r w:rsidRPr="00CB0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</w:t>
      </w:r>
      <w:r w:rsidRPr="00CB0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proofErr w:type="gramStart"/>
      <w:r w:rsidRPr="00CB0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</w:t>
      </w:r>
      <w:r w:rsidRPr="00CB0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CB0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B0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CB0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= </w:t>
      </w:r>
      <w:r w:rsidRPr="00CB0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t</w:t>
      </w:r>
      <w:r w:rsidRPr="00CB0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Pr="00CB0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</w:t>
      </w:r>
      <w:r w:rsidRPr="00CB0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 </w:t>
      </w:r>
      <w:r w:rsidRPr="00CB0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t</w:t>
      </w:r>
      <w:r w:rsidRPr="00CB0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= </w:t>
      </w:r>
      <w:r w:rsidRPr="00CB0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</w:p>
    <w:p w:rsidR="00CB0FE9" w:rsidRPr="00CB0FE9" w:rsidRDefault="00CB0FE9" w:rsidP="00CB0F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0FE9" w:rsidRPr="00CB0FE9" w:rsidRDefault="00CB0FE9" w:rsidP="00CB0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отличаются река и озеро? </w:t>
      </w:r>
    </w:p>
    <w:p w:rsidR="00CB0FE9" w:rsidRPr="00CB0FE9" w:rsidRDefault="00CB0FE9" w:rsidP="00CB0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Озеро </w:t>
      </w:r>
      <w:proofErr w:type="gramStart"/>
      <w:r w:rsidRPr="00CB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–э</w:t>
      </w:r>
      <w:proofErr w:type="gramEnd"/>
      <w:r w:rsidRPr="00CB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природный водоём со стоячей водой. Река- это постоянный водоток.</w:t>
      </w:r>
    </w:p>
    <w:p w:rsidR="00CB0FE9" w:rsidRPr="00CB0FE9" w:rsidRDefault="00CB0FE9" w:rsidP="00CB0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какие реки и озёра вы знаете?</w:t>
      </w:r>
    </w:p>
    <w:p w:rsidR="00CB0FE9" w:rsidRPr="00CB0FE9" w:rsidRDefault="00CB0FE9" w:rsidP="00CB0FE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Весной</w:t>
      </w:r>
      <w:r w:rsidRPr="00CB0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B0F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появились лужицы и побежали ручьи. Если мы сделаем два бумажных кораблика и пустим один из них в лужу, а второй - в ручей. Что же произойдет с каждым из корабликов?</w:t>
      </w:r>
    </w:p>
    <w:p w:rsidR="00CB0FE9" w:rsidRPr="00CB0FE9" w:rsidRDefault="00CB0FE9" w:rsidP="00CB0FE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луже кораблик будет стоять на месте, а в ручейке - поплывет, так как вода в нем "бежит" к более низкому месту и несет его с собой. То же самое будет происходить с плотом или лодкой.</w:t>
      </w:r>
    </w:p>
    <w:p w:rsidR="00CB0FE9" w:rsidRPr="00CB0FE9" w:rsidRDefault="00CB0FE9" w:rsidP="00CB0FE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озере они будут стоять на месте, а в реке – плыть.</w:t>
      </w:r>
    </w:p>
    <w:p w:rsidR="00CB0FE9" w:rsidRPr="00CB0FE9" w:rsidRDefault="00CB0FE9" w:rsidP="00CB0FE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Рассмотрим первый вариант: лужа и озеро. Вода в них не движется и называется </w:t>
      </w:r>
      <w:r w:rsidRPr="00CB0F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стоячей</w:t>
      </w:r>
      <w:r w:rsidRPr="00CB0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B0FE9" w:rsidRPr="00CB0FE9" w:rsidRDefault="00CB0FE9" w:rsidP="00CB0FE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Кораблик поплывет по луже только в том случае, если мы его подтолкнем или если подует ветер. А лодка начнет двигаться в озере при помощи весел или если она оснащена мотором, то есть за счет своей скорости.</w:t>
      </w:r>
    </w:p>
    <w:p w:rsidR="00CB0FE9" w:rsidRPr="00CB0FE9" w:rsidRDefault="00CB0FE9" w:rsidP="00CB0FE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Такое движение называют </w:t>
      </w:r>
      <w:r w:rsidRPr="00CB0F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движением в стоячей воде</w:t>
      </w:r>
      <w:r w:rsidRPr="00CB0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B0FE9" w:rsidRPr="00CB0FE9" w:rsidRDefault="00CB0FE9" w:rsidP="00CB0FE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Следует запомнить, что скорость катера в стоячей воде называют собственной скоростью.</w:t>
      </w:r>
    </w:p>
    <w:p w:rsidR="00CB0FE9" w:rsidRPr="00CB0FE9" w:rsidRDefault="00CB0FE9" w:rsidP="00CB0FE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CB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отличается ли движение по озеру</w:t>
      </w:r>
      <w:r w:rsidRPr="00CB0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от движения по реке? Чем же</w:t>
      </w:r>
      <w:proofErr w:type="gramStart"/>
      <w:r w:rsidRPr="00CB0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?</w:t>
      </w:r>
      <w:proofErr w:type="gramEnd"/>
    </w:p>
    <w:p w:rsidR="00CB0FE9" w:rsidRPr="00CB0FE9" w:rsidRDefault="00CB0FE9" w:rsidP="00CB0FE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Вспомним бумажный кораблик в ручье. Он плыл, потому что вода в нем движется.</w:t>
      </w:r>
    </w:p>
    <w:p w:rsidR="00CB0FE9" w:rsidRPr="00CB0FE9" w:rsidRDefault="00CB0FE9" w:rsidP="00CB0FE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Такое движение называют </w:t>
      </w:r>
      <w:r w:rsidRPr="00CB0F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движением по течению</w:t>
      </w:r>
      <w:r w:rsidRPr="00CB0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 в обратную сторону –  </w:t>
      </w:r>
      <w:r w:rsidRPr="00CB0F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движением против течения</w:t>
      </w:r>
      <w:r w:rsidRPr="00CB0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B0FE9" w:rsidRPr="00CB0FE9" w:rsidRDefault="00CB0FE9" w:rsidP="00CB0FE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Каждый из вас плавал в реке и помнит, что по течению плыть гораздо легче, чем против течения. Почему? Потому, что в одну сторону река "помогает" плыть, а в другую - "мешает".</w:t>
      </w:r>
    </w:p>
    <w:p w:rsidR="00CB0FE9" w:rsidRPr="00CB0FE9" w:rsidRDefault="00CB0FE9" w:rsidP="00CB0FE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Итак, вода в реке движется, а </w:t>
      </w:r>
      <w:proofErr w:type="gramStart"/>
      <w:r w:rsidRPr="00CB0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</w:t>
      </w:r>
      <w:proofErr w:type="gramEnd"/>
      <w:r w:rsidRPr="00CB0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имеет свою скорость. И называют ее </w:t>
      </w:r>
      <w:r w:rsidRPr="00CB0F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скоростью течения реки</w:t>
      </w:r>
      <w:r w:rsidRPr="00CB0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CB0FE9" w:rsidRPr="00CB0FE9" w:rsidRDefault="00CB0FE9" w:rsidP="00CB0FE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B0F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Остановимся на движении по течению реки. Мы уже говорили о бумажном кораблике в весеннем ручье. Вода понесет его вместе с собой. И лодка, спущенная на воду, поплывет со скоростью течения. Но если у нее есть собственная скорость, то она поплывет еще быстрее.</w:t>
      </w:r>
    </w:p>
    <w:p w:rsidR="00CB0FE9" w:rsidRPr="00CB0FE9" w:rsidRDefault="00CB0FE9" w:rsidP="00CB0FE9">
      <w:pPr>
        <w:pStyle w:val="c19"/>
        <w:shd w:val="clear" w:color="auto" w:fill="FFFFFF"/>
        <w:spacing w:before="0" w:beforeAutospacing="0" w:after="0" w:afterAutospacing="0"/>
        <w:ind w:left="34"/>
        <w:jc w:val="both"/>
        <w:rPr>
          <w:rFonts w:ascii="Calibri" w:hAnsi="Calibri" w:cs="Calibri"/>
          <w:color w:val="000000"/>
          <w:sz w:val="28"/>
          <w:szCs w:val="28"/>
        </w:rPr>
      </w:pPr>
      <w:r w:rsidRPr="00CB0FE9">
        <w:rPr>
          <w:rStyle w:val="c1"/>
          <w:color w:val="000000"/>
          <w:sz w:val="28"/>
          <w:szCs w:val="28"/>
        </w:rPr>
        <w:lastRenderedPageBreak/>
        <w:t xml:space="preserve">-Делаем вывод. Если решаем задачу на движение по реке, нужно обращать </w:t>
      </w:r>
      <w:r w:rsidRPr="00CB0FE9">
        <w:rPr>
          <w:rStyle w:val="c1"/>
          <w:b/>
          <w:color w:val="000000"/>
          <w:sz w:val="28"/>
          <w:szCs w:val="28"/>
        </w:rPr>
        <w:t xml:space="preserve">внимание </w:t>
      </w:r>
      <w:r w:rsidRPr="00CB0FE9">
        <w:rPr>
          <w:b/>
          <w:color w:val="000000"/>
          <w:sz w:val="28"/>
          <w:szCs w:val="28"/>
          <w:shd w:val="clear" w:color="auto" w:fill="FFFFFF"/>
        </w:rPr>
        <w:t xml:space="preserve">по течению или </w:t>
      </w:r>
      <w:proofErr w:type="gramStart"/>
      <w:r w:rsidRPr="00CB0FE9">
        <w:rPr>
          <w:b/>
          <w:color w:val="000000"/>
          <w:sz w:val="28"/>
          <w:szCs w:val="28"/>
          <w:shd w:val="clear" w:color="auto" w:fill="FFFFFF"/>
        </w:rPr>
        <w:t>против</w:t>
      </w:r>
      <w:proofErr w:type="gramEnd"/>
      <w:r w:rsidRPr="00CB0FE9">
        <w:rPr>
          <w:b/>
          <w:color w:val="000000"/>
          <w:sz w:val="28"/>
          <w:szCs w:val="28"/>
          <w:shd w:val="clear" w:color="auto" w:fill="FFFFFF"/>
        </w:rPr>
        <w:t>.</w:t>
      </w:r>
    </w:p>
    <w:p w:rsidR="00CB0FE9" w:rsidRPr="00CB0FE9" w:rsidRDefault="00CB0FE9" w:rsidP="00CB0FE9">
      <w:pPr>
        <w:pStyle w:val="c4"/>
        <w:shd w:val="clear" w:color="auto" w:fill="FFFFFF"/>
        <w:spacing w:before="0" w:beforeAutospacing="0" w:after="0" w:afterAutospacing="0"/>
        <w:ind w:left="34"/>
        <w:rPr>
          <w:rFonts w:ascii="Calibri" w:hAnsi="Calibri" w:cs="Calibri"/>
          <w:b/>
          <w:color w:val="000000"/>
          <w:sz w:val="28"/>
          <w:szCs w:val="28"/>
        </w:rPr>
      </w:pPr>
      <w:r w:rsidRPr="00CB0FE9">
        <w:rPr>
          <w:rStyle w:val="c24"/>
          <w:b/>
          <w:i/>
          <w:iCs/>
          <w:color w:val="000000"/>
          <w:sz w:val="28"/>
          <w:szCs w:val="28"/>
        </w:rPr>
        <w:t>Чтение правила с.82</w:t>
      </w:r>
    </w:p>
    <w:p w:rsidR="00CB0FE9" w:rsidRPr="00CB0FE9" w:rsidRDefault="00CB0FE9" w:rsidP="00CB0FE9">
      <w:pPr>
        <w:pStyle w:val="c4"/>
        <w:shd w:val="clear" w:color="auto" w:fill="FFFFFF"/>
        <w:spacing w:before="0" w:beforeAutospacing="0" w:after="0" w:afterAutospacing="0"/>
        <w:ind w:left="34"/>
        <w:rPr>
          <w:rFonts w:ascii="Calibri" w:hAnsi="Calibri" w:cs="Calibri"/>
          <w:color w:val="000000"/>
          <w:sz w:val="28"/>
          <w:szCs w:val="28"/>
        </w:rPr>
      </w:pPr>
      <w:r w:rsidRPr="00CB0FE9">
        <w:rPr>
          <w:rStyle w:val="c20"/>
          <w:color w:val="000000"/>
          <w:sz w:val="28"/>
          <w:szCs w:val="28"/>
        </w:rPr>
        <w:t>- Значит, ещё раз, что нужно учитывать при решении задач </w:t>
      </w:r>
      <w:r w:rsidRPr="00CB0FE9">
        <w:rPr>
          <w:rStyle w:val="c7"/>
          <w:b/>
          <w:bCs/>
          <w:color w:val="000000"/>
          <w:sz w:val="28"/>
          <w:szCs w:val="28"/>
        </w:rPr>
        <w:t>на движение по реке</w:t>
      </w:r>
      <w:r w:rsidRPr="00CB0FE9">
        <w:rPr>
          <w:rStyle w:val="c1"/>
          <w:color w:val="000000"/>
          <w:sz w:val="28"/>
          <w:szCs w:val="28"/>
        </w:rPr>
        <w:t>?</w:t>
      </w:r>
    </w:p>
    <w:p w:rsidR="00CB0FE9" w:rsidRPr="00CB0FE9" w:rsidRDefault="00CB0FE9" w:rsidP="00CB0FE9">
      <w:pPr>
        <w:pStyle w:val="c4"/>
        <w:shd w:val="clear" w:color="auto" w:fill="FFFFFF"/>
        <w:spacing w:before="0" w:beforeAutospacing="0" w:after="0" w:afterAutospacing="0"/>
        <w:ind w:left="34"/>
        <w:rPr>
          <w:rFonts w:ascii="Calibri" w:hAnsi="Calibri" w:cs="Calibri"/>
          <w:color w:val="000000"/>
          <w:sz w:val="28"/>
          <w:szCs w:val="28"/>
        </w:rPr>
      </w:pPr>
      <w:proofErr w:type="spellStart"/>
      <w:proofErr w:type="gramStart"/>
      <w:r w:rsidRPr="00CB0FE9">
        <w:rPr>
          <w:rStyle w:val="c7"/>
          <w:b/>
          <w:bCs/>
          <w:color w:val="000000"/>
          <w:sz w:val="28"/>
          <w:szCs w:val="28"/>
        </w:rPr>
        <w:t>V</w:t>
      </w:r>
      <w:proofErr w:type="gramEnd"/>
      <w:r w:rsidRPr="00CB0FE9">
        <w:rPr>
          <w:rStyle w:val="c7"/>
          <w:b/>
          <w:bCs/>
          <w:color w:val="000000"/>
          <w:sz w:val="28"/>
          <w:szCs w:val="28"/>
          <w:vertAlign w:val="subscript"/>
        </w:rPr>
        <w:t>по</w:t>
      </w:r>
      <w:proofErr w:type="spellEnd"/>
      <w:r w:rsidRPr="00CB0FE9">
        <w:rPr>
          <w:rStyle w:val="c7"/>
          <w:b/>
          <w:bCs/>
          <w:color w:val="000000"/>
          <w:sz w:val="28"/>
          <w:szCs w:val="28"/>
          <w:vertAlign w:val="subscript"/>
        </w:rPr>
        <w:t xml:space="preserve"> </w:t>
      </w:r>
      <w:proofErr w:type="spellStart"/>
      <w:r w:rsidRPr="00CB0FE9">
        <w:rPr>
          <w:rStyle w:val="c7"/>
          <w:b/>
          <w:bCs/>
          <w:color w:val="000000"/>
          <w:sz w:val="28"/>
          <w:szCs w:val="28"/>
          <w:vertAlign w:val="subscript"/>
        </w:rPr>
        <w:t>теч</w:t>
      </w:r>
      <w:proofErr w:type="spellEnd"/>
      <w:r w:rsidRPr="00CB0FE9">
        <w:rPr>
          <w:rStyle w:val="c7"/>
          <w:b/>
          <w:bCs/>
          <w:color w:val="000000"/>
          <w:sz w:val="28"/>
          <w:szCs w:val="28"/>
          <w:vertAlign w:val="subscript"/>
        </w:rPr>
        <w:t>. </w:t>
      </w:r>
      <w:r w:rsidRPr="00CB0FE9">
        <w:rPr>
          <w:rStyle w:val="c7"/>
          <w:b/>
          <w:bCs/>
          <w:color w:val="000000"/>
          <w:sz w:val="28"/>
          <w:szCs w:val="28"/>
        </w:rPr>
        <w:t xml:space="preserve">= </w:t>
      </w:r>
      <w:proofErr w:type="spellStart"/>
      <w:proofErr w:type="gramStart"/>
      <w:r w:rsidRPr="00CB0FE9">
        <w:rPr>
          <w:rStyle w:val="c7"/>
          <w:b/>
          <w:bCs/>
          <w:color w:val="000000"/>
          <w:sz w:val="28"/>
          <w:szCs w:val="28"/>
        </w:rPr>
        <w:t>V</w:t>
      </w:r>
      <w:proofErr w:type="gramEnd"/>
      <w:r w:rsidRPr="00CB0FE9">
        <w:rPr>
          <w:rStyle w:val="c7"/>
          <w:b/>
          <w:bCs/>
          <w:color w:val="000000"/>
          <w:sz w:val="28"/>
          <w:szCs w:val="28"/>
          <w:vertAlign w:val="subscript"/>
        </w:rPr>
        <w:t>соб</w:t>
      </w:r>
      <w:proofErr w:type="spellEnd"/>
      <w:r w:rsidRPr="00CB0FE9">
        <w:rPr>
          <w:rStyle w:val="c7"/>
          <w:b/>
          <w:bCs/>
          <w:color w:val="000000"/>
          <w:sz w:val="28"/>
          <w:szCs w:val="28"/>
          <w:vertAlign w:val="subscript"/>
        </w:rPr>
        <w:t>.</w:t>
      </w:r>
      <w:r w:rsidRPr="00CB0FE9">
        <w:rPr>
          <w:rStyle w:val="c7"/>
          <w:b/>
          <w:bCs/>
          <w:color w:val="000000"/>
          <w:sz w:val="28"/>
          <w:szCs w:val="28"/>
        </w:rPr>
        <w:t xml:space="preserve"> + </w:t>
      </w:r>
      <w:proofErr w:type="spellStart"/>
      <w:proofErr w:type="gramStart"/>
      <w:r w:rsidRPr="00CB0FE9">
        <w:rPr>
          <w:rStyle w:val="c7"/>
          <w:b/>
          <w:bCs/>
          <w:color w:val="000000"/>
          <w:sz w:val="28"/>
          <w:szCs w:val="28"/>
        </w:rPr>
        <w:t>V</w:t>
      </w:r>
      <w:proofErr w:type="gramEnd"/>
      <w:r w:rsidRPr="00CB0FE9">
        <w:rPr>
          <w:rStyle w:val="c7"/>
          <w:b/>
          <w:bCs/>
          <w:color w:val="000000"/>
          <w:sz w:val="28"/>
          <w:szCs w:val="28"/>
          <w:vertAlign w:val="subscript"/>
        </w:rPr>
        <w:t>теч</w:t>
      </w:r>
      <w:proofErr w:type="spellEnd"/>
      <w:r w:rsidRPr="00CB0FE9">
        <w:rPr>
          <w:rStyle w:val="c7"/>
          <w:b/>
          <w:bCs/>
          <w:color w:val="000000"/>
          <w:sz w:val="28"/>
          <w:szCs w:val="28"/>
          <w:vertAlign w:val="subscript"/>
        </w:rPr>
        <w:t>.</w:t>
      </w:r>
    </w:p>
    <w:p w:rsidR="00CB0FE9" w:rsidRPr="00CB0FE9" w:rsidRDefault="00CB0FE9" w:rsidP="00CB0FE9">
      <w:pPr>
        <w:pStyle w:val="c4"/>
        <w:shd w:val="clear" w:color="auto" w:fill="FFFFFF"/>
        <w:spacing w:before="0" w:beforeAutospacing="0" w:after="0" w:afterAutospacing="0"/>
        <w:ind w:left="34"/>
        <w:rPr>
          <w:rStyle w:val="c7"/>
          <w:b/>
          <w:bCs/>
          <w:color w:val="000000"/>
          <w:sz w:val="28"/>
          <w:szCs w:val="28"/>
          <w:vertAlign w:val="subscript"/>
        </w:rPr>
      </w:pPr>
      <w:proofErr w:type="spellStart"/>
      <w:r w:rsidRPr="00CB0FE9">
        <w:rPr>
          <w:rStyle w:val="c7"/>
          <w:b/>
          <w:bCs/>
          <w:color w:val="000000"/>
          <w:sz w:val="28"/>
          <w:szCs w:val="28"/>
        </w:rPr>
        <w:t>V</w:t>
      </w:r>
      <w:r w:rsidRPr="00CB0FE9">
        <w:rPr>
          <w:rStyle w:val="c7"/>
          <w:b/>
          <w:bCs/>
          <w:color w:val="000000"/>
          <w:sz w:val="28"/>
          <w:szCs w:val="28"/>
          <w:vertAlign w:val="subscript"/>
        </w:rPr>
        <w:t>пр</w:t>
      </w:r>
      <w:proofErr w:type="gramStart"/>
      <w:r w:rsidRPr="00CB0FE9">
        <w:rPr>
          <w:rStyle w:val="c7"/>
          <w:b/>
          <w:bCs/>
          <w:color w:val="000000"/>
          <w:sz w:val="28"/>
          <w:szCs w:val="28"/>
          <w:vertAlign w:val="subscript"/>
        </w:rPr>
        <w:t>.т</w:t>
      </w:r>
      <w:proofErr w:type="gramEnd"/>
      <w:r w:rsidRPr="00CB0FE9">
        <w:rPr>
          <w:rStyle w:val="c7"/>
          <w:b/>
          <w:bCs/>
          <w:color w:val="000000"/>
          <w:sz w:val="28"/>
          <w:szCs w:val="28"/>
          <w:vertAlign w:val="subscript"/>
        </w:rPr>
        <w:t>еч</w:t>
      </w:r>
      <w:proofErr w:type="spellEnd"/>
      <w:r w:rsidRPr="00CB0FE9">
        <w:rPr>
          <w:rStyle w:val="c7"/>
          <w:b/>
          <w:bCs/>
          <w:color w:val="000000"/>
          <w:sz w:val="28"/>
          <w:szCs w:val="28"/>
          <w:vertAlign w:val="subscript"/>
        </w:rPr>
        <w:t>.</w:t>
      </w:r>
      <w:r w:rsidRPr="00CB0FE9">
        <w:rPr>
          <w:rStyle w:val="c7"/>
          <w:b/>
          <w:bCs/>
          <w:color w:val="000000"/>
          <w:sz w:val="28"/>
          <w:szCs w:val="28"/>
        </w:rPr>
        <w:t xml:space="preserve"> = </w:t>
      </w:r>
      <w:proofErr w:type="spellStart"/>
      <w:proofErr w:type="gramStart"/>
      <w:r w:rsidRPr="00CB0FE9">
        <w:rPr>
          <w:rStyle w:val="c7"/>
          <w:b/>
          <w:bCs/>
          <w:color w:val="000000"/>
          <w:sz w:val="28"/>
          <w:szCs w:val="28"/>
        </w:rPr>
        <w:t>V</w:t>
      </w:r>
      <w:proofErr w:type="gramEnd"/>
      <w:r w:rsidRPr="00CB0FE9">
        <w:rPr>
          <w:rStyle w:val="c7"/>
          <w:b/>
          <w:bCs/>
          <w:color w:val="000000"/>
          <w:sz w:val="28"/>
          <w:szCs w:val="28"/>
          <w:vertAlign w:val="subscript"/>
        </w:rPr>
        <w:t>соб</w:t>
      </w:r>
      <w:proofErr w:type="spellEnd"/>
      <w:r w:rsidRPr="00CB0FE9">
        <w:rPr>
          <w:rStyle w:val="c7"/>
          <w:b/>
          <w:bCs/>
          <w:color w:val="000000"/>
          <w:sz w:val="28"/>
          <w:szCs w:val="28"/>
          <w:vertAlign w:val="subscript"/>
        </w:rPr>
        <w:t>.</w:t>
      </w:r>
      <w:r w:rsidRPr="00CB0FE9">
        <w:rPr>
          <w:rStyle w:val="c7"/>
          <w:b/>
          <w:bCs/>
          <w:color w:val="000000"/>
          <w:sz w:val="28"/>
          <w:szCs w:val="28"/>
        </w:rPr>
        <w:t xml:space="preserve"> – </w:t>
      </w:r>
      <w:proofErr w:type="spellStart"/>
      <w:proofErr w:type="gramStart"/>
      <w:r w:rsidRPr="00CB0FE9">
        <w:rPr>
          <w:rStyle w:val="c7"/>
          <w:b/>
          <w:bCs/>
          <w:color w:val="000000"/>
          <w:sz w:val="28"/>
          <w:szCs w:val="28"/>
        </w:rPr>
        <w:t>V</w:t>
      </w:r>
      <w:proofErr w:type="gramEnd"/>
      <w:r w:rsidRPr="00CB0FE9">
        <w:rPr>
          <w:rStyle w:val="c7"/>
          <w:b/>
          <w:bCs/>
          <w:color w:val="000000"/>
          <w:sz w:val="28"/>
          <w:szCs w:val="28"/>
          <w:vertAlign w:val="subscript"/>
        </w:rPr>
        <w:t>теч</w:t>
      </w:r>
      <w:proofErr w:type="spellEnd"/>
      <w:r w:rsidRPr="00CB0FE9">
        <w:rPr>
          <w:rStyle w:val="c7"/>
          <w:b/>
          <w:bCs/>
          <w:color w:val="000000"/>
          <w:sz w:val="28"/>
          <w:szCs w:val="28"/>
          <w:vertAlign w:val="subscript"/>
        </w:rPr>
        <w:t>.</w:t>
      </w:r>
    </w:p>
    <w:p w:rsidR="00CB0FE9" w:rsidRPr="00CB0FE9" w:rsidRDefault="00CB0FE9" w:rsidP="00CB0FE9">
      <w:pPr>
        <w:pStyle w:val="c4"/>
        <w:shd w:val="clear" w:color="auto" w:fill="FFFFFF"/>
        <w:spacing w:before="0" w:beforeAutospacing="0" w:after="0" w:afterAutospacing="0"/>
        <w:ind w:left="34"/>
        <w:rPr>
          <w:rFonts w:ascii="Calibri" w:hAnsi="Calibri" w:cs="Calibri"/>
          <w:color w:val="000000"/>
          <w:sz w:val="28"/>
          <w:szCs w:val="28"/>
        </w:rPr>
      </w:pPr>
    </w:p>
    <w:p w:rsidR="00CB0FE9" w:rsidRPr="00CB0FE9" w:rsidRDefault="00CB0FE9" w:rsidP="00CB0FE9">
      <w:pPr>
        <w:pStyle w:val="c4"/>
        <w:shd w:val="clear" w:color="auto" w:fill="FFFFFF"/>
        <w:spacing w:before="0" w:beforeAutospacing="0" w:after="0" w:afterAutospacing="0"/>
        <w:ind w:left="34"/>
        <w:rPr>
          <w:rFonts w:ascii="Calibri" w:hAnsi="Calibri" w:cs="Calibri"/>
          <w:color w:val="000000"/>
          <w:sz w:val="28"/>
          <w:szCs w:val="28"/>
        </w:rPr>
      </w:pPr>
      <w:r w:rsidRPr="00CB0FE9">
        <w:rPr>
          <w:rStyle w:val="c1"/>
          <w:color w:val="000000"/>
          <w:sz w:val="28"/>
          <w:szCs w:val="28"/>
        </w:rPr>
        <w:t xml:space="preserve">- А если бумажный кораблик плывёт по ручейку, собственной скорости нет, то, что будем учитывать? </w:t>
      </w:r>
      <w:r w:rsidRPr="00CB0FE9">
        <w:rPr>
          <w:color w:val="000000"/>
          <w:sz w:val="28"/>
          <w:szCs w:val="28"/>
          <w:shd w:val="clear" w:color="auto" w:fill="FFFFFF"/>
        </w:rPr>
        <w:t>- Только скорость течения ручейка</w:t>
      </w:r>
    </w:p>
    <w:p w:rsidR="00CB0FE9" w:rsidRPr="00CB0FE9" w:rsidRDefault="00CB0FE9" w:rsidP="00CB0FE9">
      <w:pPr>
        <w:pStyle w:val="c4"/>
        <w:shd w:val="clear" w:color="auto" w:fill="FFFFFF"/>
        <w:spacing w:before="0" w:beforeAutospacing="0" w:after="0" w:afterAutospacing="0"/>
        <w:ind w:left="34"/>
        <w:rPr>
          <w:rStyle w:val="c1"/>
          <w:color w:val="000000"/>
          <w:sz w:val="28"/>
          <w:szCs w:val="28"/>
        </w:rPr>
      </w:pPr>
      <w:r w:rsidRPr="00CB0FE9">
        <w:rPr>
          <w:rStyle w:val="c1"/>
          <w:color w:val="000000"/>
          <w:sz w:val="28"/>
          <w:szCs w:val="28"/>
        </w:rPr>
        <w:t>- При  стоячей воде нужно это делать? – нет</w:t>
      </w:r>
    </w:p>
    <w:p w:rsidR="00CB0FE9" w:rsidRPr="00CB0FE9" w:rsidRDefault="00CB0FE9" w:rsidP="00CB0FE9">
      <w:pPr>
        <w:pStyle w:val="c4"/>
        <w:shd w:val="clear" w:color="auto" w:fill="FFFFFF"/>
        <w:spacing w:before="0" w:beforeAutospacing="0" w:after="0" w:afterAutospacing="0"/>
        <w:ind w:left="34"/>
        <w:rPr>
          <w:rFonts w:ascii="Calibri" w:hAnsi="Calibri" w:cs="Calibri"/>
          <w:color w:val="000000"/>
          <w:sz w:val="28"/>
          <w:szCs w:val="28"/>
        </w:rPr>
      </w:pPr>
      <w:r w:rsidRPr="00CB0FE9">
        <w:rPr>
          <w:rStyle w:val="c1"/>
          <w:color w:val="000000"/>
          <w:sz w:val="28"/>
          <w:szCs w:val="28"/>
        </w:rPr>
        <w:t xml:space="preserve"> Выполняем письменно номера 1,2,3,4,5  страница 82, правило выучить</w:t>
      </w:r>
    </w:p>
    <w:p w:rsidR="00CB0FE9" w:rsidRPr="00CB0FE9" w:rsidRDefault="00CB0FE9" w:rsidP="00CB0FE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CB0FE9" w:rsidRPr="00CB0FE9" w:rsidSect="00CB0FE9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8696C"/>
    <w:multiLevelType w:val="multilevel"/>
    <w:tmpl w:val="2528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9F1038"/>
    <w:multiLevelType w:val="multilevel"/>
    <w:tmpl w:val="EC843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9146E2"/>
    <w:multiLevelType w:val="multilevel"/>
    <w:tmpl w:val="0F72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FE9"/>
    <w:rsid w:val="00531944"/>
    <w:rsid w:val="00CB0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44"/>
  </w:style>
  <w:style w:type="paragraph" w:styleId="1">
    <w:name w:val="heading 1"/>
    <w:basedOn w:val="a"/>
    <w:link w:val="10"/>
    <w:uiPriority w:val="9"/>
    <w:qFormat/>
    <w:rsid w:val="00CB0F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F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B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CB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B0FE9"/>
  </w:style>
  <w:style w:type="paragraph" w:customStyle="1" w:styleId="c4">
    <w:name w:val="c4"/>
    <w:basedOn w:val="a"/>
    <w:rsid w:val="00CB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B0FE9"/>
  </w:style>
  <w:style w:type="character" w:customStyle="1" w:styleId="c20">
    <w:name w:val="c20"/>
    <w:basedOn w:val="a0"/>
    <w:rsid w:val="00CB0FE9"/>
  </w:style>
  <w:style w:type="character" w:customStyle="1" w:styleId="c7">
    <w:name w:val="c7"/>
    <w:basedOn w:val="a0"/>
    <w:rsid w:val="00CB0F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5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417</Words>
  <Characters>2377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2020-04-15T12:27:00Z</dcterms:created>
  <dcterms:modified xsi:type="dcterms:W3CDTF">2020-04-15T12:38:00Z</dcterms:modified>
</cp:coreProperties>
</file>